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991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2024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округа-Югры </w:t>
      </w:r>
      <w:r>
        <w:rPr>
          <w:rFonts w:ascii="Times New Roman" w:eastAsia="Times New Roman" w:hAnsi="Times New Roman" w:cs="Times New Roman"/>
          <w:sz w:val="26"/>
          <w:szCs w:val="26"/>
        </w:rPr>
        <w:t>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>, и.о. мирового судьи судебного участка №3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628331, ХМАО – Югра, </w:t>
      </w:r>
      <w:r>
        <w:rPr>
          <w:rFonts w:ascii="Times New Roman" w:eastAsia="Times New Roman" w:hAnsi="Times New Roman" w:cs="Times New Roman"/>
          <w:sz w:val="26"/>
          <w:szCs w:val="26"/>
        </w:rPr>
        <w:t>1 мкр., 30 дом</w:t>
      </w:r>
      <w:r>
        <w:rPr>
          <w:rFonts w:ascii="Times New Roman" w:eastAsia="Times New Roman" w:hAnsi="Times New Roman" w:cs="Times New Roman"/>
          <w:sz w:val="26"/>
          <w:szCs w:val="26"/>
        </w:rPr>
        <w:t>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Зиязетдинова Айдара Яудатовича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4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5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проживающего по адресу: </w:t>
      </w:r>
      <w:r>
        <w:rPr>
          <w:rStyle w:val="cat-UserDefinedgrp-36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26rplc-13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3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5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УСТАНОВИЛ: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00 час. 01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6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Зиязетдинов А.Я.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срок, предусмотренный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 1 ст. 32.2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7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о наложении административного штрафа от </w:t>
      </w:r>
      <w:r>
        <w:rPr>
          <w:rFonts w:ascii="Times New Roman" w:eastAsia="Times New Roman" w:hAnsi="Times New Roman" w:cs="Times New Roman"/>
          <w:sz w:val="26"/>
          <w:szCs w:val="26"/>
        </w:rPr>
        <w:t>02.05.2024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14.05.2024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Зиязетдинов А.Я.</w:t>
      </w:r>
      <w:r>
        <w:rPr>
          <w:rFonts w:ascii="Times New Roman" w:eastAsia="Times New Roman" w:hAnsi="Times New Roman" w:cs="Times New Roman"/>
          <w:sz w:val="26"/>
          <w:szCs w:val="26"/>
        </w:rPr>
        <w:t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Зиязетдинова А.Я.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его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Зиязетдинова А.Я.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8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которому, </w:t>
      </w:r>
      <w:r>
        <w:rPr>
          <w:rFonts w:ascii="Times New Roman" w:eastAsia="Times New Roman" w:hAnsi="Times New Roman" w:cs="Times New Roman"/>
          <w:sz w:val="26"/>
          <w:szCs w:val="26"/>
        </w:rPr>
        <w:t>Зиязетдинов А.Я.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установленный срок не уплатил штраф;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копией постановления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>
        <w:rPr>
          <w:rStyle w:val="cat-UserDefinedgrp-37rplc-3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02.05.2024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Зиязетдинов А.Я.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был подвергнут административному наказанию, предусмотренному ч.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12.9 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14.05.2024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отчетом об отслеживании почтового отправления;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ГИС ГМП, согласно которым штраф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7rplc-3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02.05.2024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оплачен;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карточкой учета </w:t>
      </w:r>
      <w:r>
        <w:rPr>
          <w:rFonts w:ascii="Times New Roman" w:eastAsia="Times New Roman" w:hAnsi="Times New Roman" w:cs="Times New Roman"/>
          <w:sz w:val="26"/>
          <w:szCs w:val="26"/>
        </w:rPr>
        <w:t>транспортного средства.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32.2 КоАП РФ, административный штраф должен быть </w:t>
      </w:r>
      <w:r>
        <w:rPr>
          <w:rFonts w:ascii="Times New Roman" w:eastAsia="Times New Roman" w:hAnsi="Times New Roman" w:cs="Times New Roman"/>
          <w:sz w:val="26"/>
          <w:szCs w:val="26"/>
        </w:rPr>
        <w:t>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Зиязетдиновым А.Я.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об оплате штрафа в материалах дела отсутствуют.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Зиязетдинова А.Я.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Зиязетдинова А.Я.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Смягчающих и отягчающих административную ответственность обстоятельств, предусмотренных ст. ст. 4.2, 4.3 КоАП, судья не усматривает.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Учитывая, установленные обстоятельства,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Зиязетдинову А.Я.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административного штрафа.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>
      <w:pPr>
        <w:widowControl w:val="0"/>
        <w:spacing w:before="0" w:after="0"/>
        <w:ind w:firstLine="567"/>
        <w:jc w:val="both"/>
        <w:rPr>
          <w:sz w:val="10"/>
          <w:szCs w:val="10"/>
        </w:rPr>
      </w:pP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Зиязетдинова Айдара Яудатовича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000 (</w:t>
      </w:r>
      <w:r>
        <w:rPr>
          <w:rFonts w:ascii="Times New Roman" w:eastAsia="Times New Roman" w:hAnsi="Times New Roman" w:cs="Times New Roman"/>
          <w:sz w:val="26"/>
          <w:szCs w:val="26"/>
        </w:rPr>
        <w:t>одна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уплате: Получатель </w:t>
      </w:r>
      <w:r>
        <w:rPr>
          <w:rFonts w:ascii="Times New Roman" w:eastAsia="Times New Roman" w:hAnsi="Times New Roman" w:cs="Times New Roman"/>
          <w:sz w:val="26"/>
          <w:szCs w:val="26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>08080)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наименование </w:t>
      </w:r>
      <w:r>
        <w:rPr>
          <w:rStyle w:val="cat-OrganizationNamegrp-27rplc-52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Ханты-Мансийск//УФК по Ханты-Мансийскому автономному округу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номер счета получателя 03100643000000018700, </w:t>
      </w:r>
      <w:r>
        <w:rPr>
          <w:rFonts w:ascii="Times New Roman" w:eastAsia="Times New Roman" w:hAnsi="Times New Roman" w:cs="Times New Roman"/>
          <w:sz w:val="26"/>
          <w:szCs w:val="26"/>
        </w:rPr>
        <w:t>номер кор./сч. банка получателя платежа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40102810245370000007, БИК 007162163, ИНН </w:t>
      </w:r>
      <w:r>
        <w:rPr>
          <w:rFonts w:ascii="Times New Roman" w:eastAsia="Times New Roman" w:hAnsi="Times New Roman" w:cs="Times New Roman"/>
          <w:sz w:val="26"/>
          <w:szCs w:val="26"/>
        </w:rPr>
        <w:t>8601073664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КПП 860101001, ОКТМО 71874000 КБК </w:t>
      </w:r>
      <w:r>
        <w:rPr>
          <w:rFonts w:ascii="Times New Roman" w:eastAsia="Times New Roman" w:hAnsi="Times New Roman" w:cs="Times New Roman"/>
          <w:sz w:val="26"/>
          <w:szCs w:val="26"/>
        </w:rPr>
        <w:t>72011601203019000140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</w:t>
      </w:r>
      <w:r>
        <w:rPr>
          <w:rFonts w:ascii="Times New Roman" w:eastAsia="Times New Roman" w:hAnsi="Times New Roman" w:cs="Times New Roman"/>
          <w:sz w:val="26"/>
          <w:szCs w:val="26"/>
        </w:rPr>
        <w:t>395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9912420126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РФ об АП.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4rplc-8">
    <w:name w:val="cat-ExternalSystemDefined grp-34 rplc-8"/>
    <w:basedOn w:val="DefaultParagraphFont"/>
  </w:style>
  <w:style w:type="character" w:customStyle="1" w:styleId="cat-PassportDatagrp-25rplc-9">
    <w:name w:val="cat-PassportData grp-25 rplc-9"/>
    <w:basedOn w:val="DefaultParagraphFont"/>
  </w:style>
  <w:style w:type="character" w:customStyle="1" w:styleId="cat-UserDefinedgrp-36rplc-10">
    <w:name w:val="cat-UserDefined grp-36 rplc-10"/>
    <w:basedOn w:val="DefaultParagraphFont"/>
  </w:style>
  <w:style w:type="character" w:customStyle="1" w:styleId="cat-PassportDatagrp-26rplc-13">
    <w:name w:val="cat-PassportData grp-26 rplc-13"/>
    <w:basedOn w:val="DefaultParagraphFont"/>
  </w:style>
  <w:style w:type="character" w:customStyle="1" w:styleId="cat-ExternalSystemDefinedgrp-33rplc-14">
    <w:name w:val="cat-ExternalSystemDefined grp-33 rplc-14"/>
    <w:basedOn w:val="DefaultParagraphFont"/>
  </w:style>
  <w:style w:type="character" w:customStyle="1" w:styleId="cat-ExternalSystemDefinedgrp-35rplc-15">
    <w:name w:val="cat-ExternalSystemDefined grp-35 rplc-15"/>
    <w:basedOn w:val="DefaultParagraphFont"/>
  </w:style>
  <w:style w:type="character" w:customStyle="1" w:styleId="cat-UserDefinedgrp-36rplc-18">
    <w:name w:val="cat-UserDefined grp-36 rplc-18"/>
    <w:basedOn w:val="DefaultParagraphFont"/>
  </w:style>
  <w:style w:type="character" w:customStyle="1" w:styleId="cat-UserDefinedgrp-37rplc-23">
    <w:name w:val="cat-UserDefined grp-37 rplc-23"/>
    <w:basedOn w:val="DefaultParagraphFont"/>
  </w:style>
  <w:style w:type="character" w:customStyle="1" w:styleId="cat-UserDefinedgrp-38rplc-31">
    <w:name w:val="cat-UserDefined grp-38 rplc-31"/>
    <w:basedOn w:val="DefaultParagraphFont"/>
  </w:style>
  <w:style w:type="character" w:customStyle="1" w:styleId="cat-UserDefinedgrp-37rplc-34">
    <w:name w:val="cat-UserDefined grp-37 rplc-34"/>
    <w:basedOn w:val="DefaultParagraphFont"/>
  </w:style>
  <w:style w:type="character" w:customStyle="1" w:styleId="cat-UserDefinedgrp-37rplc-39">
    <w:name w:val="cat-UserDefined grp-37 rplc-39"/>
    <w:basedOn w:val="DefaultParagraphFont"/>
  </w:style>
  <w:style w:type="character" w:customStyle="1" w:styleId="cat-OrganizationNamegrp-27rplc-52">
    <w:name w:val="cat-OrganizationName grp-27 rplc-52"/>
    <w:basedOn w:val="DefaultParagraphFont"/>
  </w:style>
  <w:style w:type="character" w:customStyle="1" w:styleId="cat-UserDefinedgrp-39rplc-58">
    <w:name w:val="cat-UserDefined grp-39 rplc-58"/>
    <w:basedOn w:val="DefaultParagraphFont"/>
  </w:style>
  <w:style w:type="character" w:customStyle="1" w:styleId="cat-UserDefinedgrp-40rplc-61">
    <w:name w:val="cat-UserDefined grp-40 rplc-6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